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lang w:val="en-US"/>
        </w:rPr>
      </w:pPr>
      <w:r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rtl w:val="0"/>
          <w:lang w:val="en-US"/>
        </w:rPr>
        <w:t>L</w:t>
      </w:r>
      <w:r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rtl w:val="0"/>
          <w:lang w:val="en-US"/>
        </w:rPr>
        <w:t>õ</w:t>
      </w:r>
      <w:r>
        <w:rPr>
          <w:rFonts w:ascii="Cambria" w:cs="Cambria" w:hAnsi="Cambria" w:eastAsia="Cambria"/>
          <w:b w:val="1"/>
          <w:bCs w:val="1"/>
          <w:color w:val="f79646"/>
          <w:sz w:val="40"/>
          <w:szCs w:val="40"/>
          <w:u w:color="f79646"/>
          <w:rtl w:val="0"/>
          <w:lang w:val="en-US"/>
        </w:rPr>
        <w:t>unakeskus Trophy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48"/>
          <w:szCs w:val="4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6"/>
          <w:szCs w:val="26"/>
          <w:u w:color="ff9900"/>
          <w:rtl w:val="0"/>
          <w:lang w:val="en-US"/>
        </w:rPr>
        <w:t>March 9-10, 2019</w:t>
      </w:r>
    </w:p>
    <w:p>
      <w:pPr>
        <w:pStyle w:val="Normal.0"/>
        <w:jc w:val="center"/>
        <w:rPr>
          <w:rFonts w:ascii="Cambria" w:cs="Cambria" w:hAnsi="Cambria" w:eastAsia="Cambria"/>
          <w:b w:val="1"/>
          <w:bCs w:val="1"/>
          <w:color w:val="ff9900"/>
          <w:sz w:val="28"/>
          <w:szCs w:val="28"/>
          <w:u w:color="ff9900"/>
          <w:lang w:val="en-US"/>
        </w:rPr>
      </w:pPr>
      <w:r>
        <w:rPr>
          <w:rFonts w:ascii="Cambria" w:cs="Cambria" w:hAnsi="Cambria" w:eastAsia="Cambria"/>
          <w:b w:val="1"/>
          <w:bCs w:val="1"/>
          <w:color w:val="ff9900"/>
          <w:sz w:val="28"/>
          <w:szCs w:val="28"/>
          <w:u w:color="ff9900"/>
          <w:rtl w:val="0"/>
          <w:lang w:val="en-US"/>
        </w:rPr>
        <w:t>PLANNED PROGRAM CONTENTS</w:t>
      </w:r>
    </w:p>
    <w:tbl>
      <w:tblPr>
        <w:tblW w:w="11001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ISU Member Federation: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Figure Skating Club: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Category: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  <w:tab/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Name of Competitor:</w:t>
              <w:tab/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324" w:hanging="324"/>
        <w:jc w:val="center"/>
        <w:rPr>
          <w:rFonts w:ascii="Cambria" w:cs="Cambria" w:hAnsi="Cambria" w:eastAsia="Cambria"/>
          <w:b w:val="1"/>
          <w:bCs w:val="1"/>
          <w:color w:val="ff9900"/>
          <w:sz w:val="28"/>
          <w:szCs w:val="28"/>
          <w:u w:color="ff990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rFonts w:ascii="Cambria" w:cs="Cambria" w:hAnsi="Cambria" w:eastAsia="Cambria"/>
          <w:b w:val="1"/>
          <w:bCs w:val="1"/>
          <w:color w:val="ff9900"/>
          <w:sz w:val="28"/>
          <w:szCs w:val="28"/>
          <w:u w:color="ff9900"/>
          <w:lang w:val="en-US"/>
        </w:rPr>
      </w:pPr>
    </w:p>
    <w:p>
      <w:pPr>
        <w:pStyle w:val="Normal.0"/>
        <w:widowControl w:val="0"/>
        <w:jc w:val="center"/>
        <w:rPr>
          <w:rFonts w:ascii="Cambria" w:cs="Cambria" w:hAnsi="Cambria" w:eastAsia="Cambria"/>
          <w:b w:val="1"/>
          <w:bCs w:val="1"/>
          <w:color w:val="ff9900"/>
          <w:sz w:val="32"/>
          <w:szCs w:val="32"/>
          <w:u w:color="ff990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1001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001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10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ELEMENTS IN ORDER OF SKATING</w:t>
            </w:r>
          </w:p>
        </w:tc>
      </w:tr>
    </w:tbl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0"/>
          <w:szCs w:val="10"/>
          <w:lang w:val="en-US"/>
        </w:rPr>
      </w:pPr>
    </w:p>
    <w:tbl>
      <w:tblPr>
        <w:tblW w:w="10966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"/>
        <w:gridCol w:w="4320"/>
        <w:gridCol w:w="236"/>
        <w:gridCol w:w="900"/>
        <w:gridCol w:w="4590"/>
      </w:tblGrid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3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 xml:space="preserve">Elements SP 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</w:pPr>
            <w:r>
              <w:rPr>
                <w:rtl w:val="0"/>
                <w:lang w:val="fr-FR"/>
              </w:rPr>
              <w:t>Elements FS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restart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vMerge w:val="continue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9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10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11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12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7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13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14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8</w:t>
            </w:r>
          </w:p>
        </w:tc>
        <w:tc>
          <w:tcPr>
            <w:tcW w:type="dxa" w:w="432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15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9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32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6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16</w:t>
            </w:r>
          </w:p>
        </w:tc>
        <w:tc>
          <w:tcPr>
            <w:tcW w:type="dxa" w:w="4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324" w:hanging="324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0"/>
          <w:szCs w:val="10"/>
          <w:lang w:val="en-US"/>
        </w:rPr>
      </w:pPr>
    </w:p>
    <w:p>
      <w:pPr>
        <w:pStyle w:val="Normal.0"/>
        <w:widowControl w:val="0"/>
        <w:jc w:val="center"/>
        <w:rPr>
          <w:sz w:val="10"/>
          <w:szCs w:val="10"/>
          <w:lang w:val="en-US"/>
        </w:rPr>
      </w:pPr>
    </w:p>
    <w:p>
      <w:pPr>
        <w:pStyle w:val="Normal.0"/>
        <w:rPr>
          <w:sz w:val="18"/>
          <w:szCs w:val="18"/>
          <w:lang w:val="en-US"/>
        </w:rPr>
      </w:pPr>
      <w:r>
        <w:rPr>
          <w:sz w:val="18"/>
          <w:szCs w:val="18"/>
          <w:rtl w:val="0"/>
          <w:lang w:val="en-US"/>
        </w:rPr>
        <w:t xml:space="preserve">   </w:t>
      </w:r>
    </w:p>
    <w:tbl>
      <w:tblPr>
        <w:tblW w:w="10773" w:type="dxa"/>
        <w:jc w:val="center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72"/>
        <w:gridCol w:w="7401"/>
      </w:tblGrid>
      <w:tr>
        <w:tblPrEx>
          <w:shd w:val="clear" w:color="auto" w:fill="ced7e7"/>
        </w:tblPrEx>
        <w:trPr>
          <w:trHeight w:val="347" w:hRule="atLeast"/>
        </w:trPr>
        <w:tc>
          <w:tcPr>
            <w:tcW w:type="dxa" w:w="33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right"/>
            </w:pPr>
            <w:r>
              <w:rPr>
                <w:sz w:val="18"/>
                <w:szCs w:val="18"/>
                <w:rtl w:val="0"/>
                <w:lang w:val="en-US"/>
              </w:rPr>
              <w:t xml:space="preserve">         Date, Signature:</w:t>
            </w:r>
          </w:p>
        </w:tc>
        <w:tc>
          <w:tcPr>
            <w:tcW w:type="dxa" w:w="7401"/>
            <w:tcBorders>
              <w:top w:val="single" w:color="000000" w:sz="6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  <w:lang w:val="de-DE"/>
              </w:rPr>
              <w:t>     </w:t>
            </w:r>
          </w:p>
        </w:tc>
      </w:tr>
    </w:tbl>
    <w:p>
      <w:pPr>
        <w:pStyle w:val="Normal.0"/>
        <w:widowControl w:val="0"/>
        <w:ind w:left="324" w:hanging="324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216" w:hanging="216"/>
        <w:jc w:val="center"/>
        <w:rPr>
          <w:sz w:val="18"/>
          <w:szCs w:val="18"/>
          <w:lang w:val="en-US"/>
        </w:rPr>
      </w:pPr>
    </w:p>
    <w:p>
      <w:pPr>
        <w:pStyle w:val="Normal.0"/>
        <w:widowControl w:val="0"/>
        <w:ind w:left="108" w:hanging="108"/>
        <w:jc w:val="center"/>
        <w:rPr>
          <w:sz w:val="18"/>
          <w:szCs w:val="18"/>
          <w:lang w:val="en-US"/>
        </w:rPr>
      </w:pPr>
    </w:p>
    <w:p>
      <w:pPr>
        <w:pStyle w:val="Normal.0"/>
        <w:jc w:val="both"/>
      </w:pPr>
      <w:r>
        <w:rPr>
          <w:b w:val="1"/>
          <w:bCs w:val="1"/>
          <w:sz w:val="28"/>
          <w:szCs w:val="28"/>
          <w:rtl w:val="0"/>
          <w:lang w:val="en-US"/>
        </w:rPr>
        <w:t>Please e-mail to the following address until</w:t>
      </w:r>
      <w:r>
        <w:rPr>
          <w:b w:val="1"/>
          <w:bCs w:val="1"/>
          <w:sz w:val="28"/>
          <w:szCs w:val="28"/>
          <w:rtl w:val="0"/>
          <w:lang w:val="en-US"/>
        </w:rPr>
        <w:t xml:space="preserve"> 20.02.2019</w:t>
      </w:r>
      <w:r>
        <w:rPr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Style w:val="Hyperlink.0"/>
          <w:lang w:val="en-US"/>
        </w:rPr>
        <w:fldChar w:fldCharType="begin" w:fldLock="0"/>
      </w:r>
      <w:r>
        <w:rPr>
          <w:rStyle w:val="Hyperlink.0"/>
          <w:lang w:val="en-US"/>
        </w:rPr>
        <w:instrText xml:space="preserve"> HYPERLINK "mailto:entry@iktartu.ee"</w:instrText>
      </w:r>
      <w:r>
        <w:rPr>
          <w:rStyle w:val="Hyperlink.0"/>
          <w:lang w:val="en-US"/>
        </w:rPr>
        <w:fldChar w:fldCharType="separate" w:fldLock="0"/>
      </w:r>
      <w:r>
        <w:rPr>
          <w:rStyle w:val="Hyperlink.0"/>
          <w:rtl w:val="0"/>
          <w:lang w:val="en-US"/>
        </w:rPr>
        <w:t>entry@iktartu.ee</w:t>
      </w:r>
      <w:r>
        <w:rPr>
          <w:lang w:val="en-US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fr-FR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sz w:val="28"/>
      <w:szCs w:val="2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